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AA7B" w14:textId="1FFD093E" w:rsidR="005D3724" w:rsidRPr="00856A42" w:rsidRDefault="005D3724" w:rsidP="005D3724">
      <w:pPr>
        <w:jc w:val="center"/>
        <w:rPr>
          <w:b/>
          <w:bCs/>
          <w:sz w:val="40"/>
          <w:szCs w:val="40"/>
        </w:rPr>
      </w:pPr>
      <w:r>
        <w:rPr>
          <w:b/>
          <w:bCs/>
          <w:sz w:val="40"/>
          <w:szCs w:val="40"/>
        </w:rPr>
        <w:t>Coach Q Memorial</w:t>
      </w:r>
      <w:r>
        <w:rPr>
          <w:b/>
          <w:bCs/>
          <w:sz w:val="40"/>
          <w:szCs w:val="40"/>
        </w:rPr>
        <w:t xml:space="preserve"> Rules</w:t>
      </w:r>
    </w:p>
    <w:p w14:paraId="29480787" w14:textId="77777777" w:rsidR="005D3724" w:rsidRPr="00856A42" w:rsidRDefault="005D3724" w:rsidP="005D3724">
      <w:pPr>
        <w:rPr>
          <w:b/>
          <w:bCs/>
        </w:rPr>
      </w:pPr>
      <w:r w:rsidRPr="00856A42">
        <w:rPr>
          <w:b/>
          <w:bCs/>
        </w:rPr>
        <w:t>1. Game Length</w:t>
      </w:r>
    </w:p>
    <w:p w14:paraId="4B558D86" w14:textId="77777777" w:rsidR="005D3724" w:rsidRPr="00856A42" w:rsidRDefault="005D3724" w:rsidP="005D3724">
      <w:pPr>
        <w:numPr>
          <w:ilvl w:val="0"/>
          <w:numId w:val="1"/>
        </w:numPr>
      </w:pPr>
      <w:r w:rsidRPr="00856A42">
        <w:t>2nd-5th Grade will play two 14-minute, stopped-time halves. (28.5 size ball)</w:t>
      </w:r>
    </w:p>
    <w:p w14:paraId="2C233276" w14:textId="77777777" w:rsidR="005D3724" w:rsidRPr="00856A42" w:rsidRDefault="005D3724" w:rsidP="005D3724">
      <w:pPr>
        <w:numPr>
          <w:ilvl w:val="0"/>
          <w:numId w:val="1"/>
        </w:numPr>
      </w:pPr>
      <w:r w:rsidRPr="00856A42">
        <w:t>6th-12th Grade will play two 16-minute, stopped-time halves. (29.5 size ball; girls use 28.5 size ball)</w:t>
      </w:r>
    </w:p>
    <w:p w14:paraId="5D53981B" w14:textId="77777777" w:rsidR="005D3724" w:rsidRPr="00856A42" w:rsidRDefault="005D3724" w:rsidP="005D3724">
      <w:pPr>
        <w:numPr>
          <w:ilvl w:val="0"/>
          <w:numId w:val="1"/>
        </w:numPr>
      </w:pPr>
      <w:r w:rsidRPr="00856A42">
        <w:t xml:space="preserve">Select tournaments will administer a “running clock”. If a tournament </w:t>
      </w:r>
      <w:proofErr w:type="gramStart"/>
      <w:r w:rsidRPr="00856A42">
        <w:t>applies</w:t>
      </w:r>
      <w:proofErr w:type="gramEnd"/>
      <w:r w:rsidRPr="00856A42">
        <w:t xml:space="preserve"> the running clock format, all divisions will play two 20-minute halves. The clock will run continuously (</w:t>
      </w:r>
      <w:proofErr w:type="gramStart"/>
      <w:r w:rsidRPr="00856A42">
        <w:t>with the exception of</w:t>
      </w:r>
      <w:proofErr w:type="gramEnd"/>
      <w:r w:rsidRPr="00856A42">
        <w:t xml:space="preserve"> during a timeout) until the last two minutes of both halves.</w:t>
      </w:r>
    </w:p>
    <w:p w14:paraId="6AFF2956" w14:textId="77777777" w:rsidR="005D3724" w:rsidRPr="00856A42" w:rsidRDefault="005D3724" w:rsidP="005D3724">
      <w:pPr>
        <w:numPr>
          <w:ilvl w:val="0"/>
          <w:numId w:val="1"/>
        </w:numPr>
      </w:pPr>
      <w:r w:rsidRPr="00856A42">
        <w:t>Pre-Game Warm-Up time will last 5 minutes; please prepare to play/stretch prior to warm-up</w:t>
      </w:r>
    </w:p>
    <w:p w14:paraId="59E1A6CD" w14:textId="77777777" w:rsidR="005D3724" w:rsidRPr="00856A42" w:rsidRDefault="005D3724" w:rsidP="005D3724">
      <w:pPr>
        <w:numPr>
          <w:ilvl w:val="0"/>
          <w:numId w:val="1"/>
        </w:numPr>
      </w:pPr>
      <w:r w:rsidRPr="00856A42">
        <w:t>Halftime will last 3 minutes</w:t>
      </w:r>
    </w:p>
    <w:p w14:paraId="40C8E94E" w14:textId="77777777" w:rsidR="005D3724" w:rsidRPr="00856A42" w:rsidRDefault="005D3724" w:rsidP="005D3724">
      <w:pPr>
        <w:numPr>
          <w:ilvl w:val="0"/>
          <w:numId w:val="1"/>
        </w:numPr>
      </w:pPr>
      <w:r w:rsidRPr="00856A42">
        <w:t>The first and second Overtime will last 2 minutes (</w:t>
      </w:r>
      <w:proofErr w:type="gramStart"/>
      <w:r w:rsidRPr="00856A42">
        <w:t>stopped-time</w:t>
      </w:r>
      <w:proofErr w:type="gramEnd"/>
      <w:r w:rsidRPr="00856A42">
        <w:t>). 3rd OT will be determined by Sudden Death (first basket to score in 3rd OT period will be declared winner).</w:t>
      </w:r>
    </w:p>
    <w:p w14:paraId="76AB1F36" w14:textId="77777777" w:rsidR="005D3724" w:rsidRPr="00856A42" w:rsidRDefault="005D3724" w:rsidP="005D3724">
      <w:pPr>
        <w:rPr>
          <w:b/>
          <w:bCs/>
        </w:rPr>
      </w:pPr>
      <w:r w:rsidRPr="00856A42">
        <w:rPr>
          <w:b/>
          <w:bCs/>
        </w:rPr>
        <w:t>2. Timeouts / Fouls</w:t>
      </w:r>
    </w:p>
    <w:p w14:paraId="1DD95E91" w14:textId="77777777" w:rsidR="005D3724" w:rsidRPr="00856A42" w:rsidRDefault="005D3724" w:rsidP="005D3724">
      <w:pPr>
        <w:numPr>
          <w:ilvl w:val="0"/>
          <w:numId w:val="2"/>
        </w:numPr>
      </w:pPr>
      <w:r w:rsidRPr="00856A42">
        <w:t>Each team will have 4 Timeouts per game: 2 Full &amp; 2 30-second Timeouts</w:t>
      </w:r>
    </w:p>
    <w:p w14:paraId="370DB592" w14:textId="77777777" w:rsidR="005D3724" w:rsidRPr="00856A42" w:rsidRDefault="005D3724" w:rsidP="005D3724">
      <w:pPr>
        <w:numPr>
          <w:ilvl w:val="0"/>
          <w:numId w:val="2"/>
        </w:numPr>
      </w:pPr>
      <w:r w:rsidRPr="00856A42">
        <w:t>Each team will have 1 Timeout per Overtime period</w:t>
      </w:r>
    </w:p>
    <w:p w14:paraId="23FB742A" w14:textId="77777777" w:rsidR="005D3724" w:rsidRPr="00856A42" w:rsidRDefault="005D3724" w:rsidP="005D3724">
      <w:pPr>
        <w:numPr>
          <w:ilvl w:val="0"/>
          <w:numId w:val="2"/>
        </w:numPr>
      </w:pPr>
      <w:r w:rsidRPr="00856A42">
        <w:t>Timeouts from regulation do not carry over to Overtime periods</w:t>
      </w:r>
    </w:p>
    <w:p w14:paraId="00A425BC" w14:textId="77777777" w:rsidR="005D3724" w:rsidRPr="00856A42" w:rsidRDefault="005D3724" w:rsidP="005D3724">
      <w:pPr>
        <w:numPr>
          <w:ilvl w:val="0"/>
          <w:numId w:val="2"/>
        </w:numPr>
      </w:pPr>
      <w:r w:rsidRPr="00856A42">
        <w:t>Teams will shoot two free throws after 10th foul per half (no 1-and-1 free throws)</w:t>
      </w:r>
    </w:p>
    <w:p w14:paraId="344852CC" w14:textId="77777777" w:rsidR="005D3724" w:rsidRPr="00856A42" w:rsidRDefault="005D3724" w:rsidP="005D3724">
      <w:pPr>
        <w:numPr>
          <w:ilvl w:val="0"/>
          <w:numId w:val="2"/>
        </w:numPr>
      </w:pPr>
      <w:r w:rsidRPr="00856A42">
        <w:t>A player will foul out after 5 personal fouls.</w:t>
      </w:r>
    </w:p>
    <w:p w14:paraId="559D2A1C" w14:textId="77777777" w:rsidR="005D3724" w:rsidRPr="00856A42" w:rsidRDefault="005D3724" w:rsidP="005D3724">
      <w:pPr>
        <w:rPr>
          <w:b/>
          <w:bCs/>
        </w:rPr>
      </w:pPr>
      <w:r w:rsidRPr="00856A42">
        <w:rPr>
          <w:b/>
          <w:bCs/>
        </w:rPr>
        <w:t>3. Pool Play / Seeding</w:t>
      </w:r>
    </w:p>
    <w:p w14:paraId="09655CE3" w14:textId="77777777" w:rsidR="005D3724" w:rsidRPr="00856A42" w:rsidRDefault="005D3724" w:rsidP="005D3724">
      <w:pPr>
        <w:numPr>
          <w:ilvl w:val="0"/>
          <w:numId w:val="3"/>
        </w:numPr>
      </w:pPr>
      <w:r w:rsidRPr="00856A42">
        <w:t>In most Teammate Basketball tournaments, teams will begin in Pool Play and be seeded for Bracket Play based on Pool Play results.</w:t>
      </w:r>
    </w:p>
    <w:p w14:paraId="10A9310E" w14:textId="77777777" w:rsidR="005D3724" w:rsidRPr="00856A42" w:rsidRDefault="005D3724" w:rsidP="005D3724">
      <w:pPr>
        <w:numPr>
          <w:ilvl w:val="0"/>
          <w:numId w:val="3"/>
        </w:numPr>
      </w:pPr>
      <w:r w:rsidRPr="00856A42">
        <w:t>A team’s seed for Bracket Play will be determined by the following, in order (tie-scenarios below):</w:t>
      </w:r>
    </w:p>
    <w:p w14:paraId="45CBAF97" w14:textId="77777777" w:rsidR="005D3724" w:rsidRPr="00856A42" w:rsidRDefault="005D3724" w:rsidP="005D3724">
      <w:pPr>
        <w:numPr>
          <w:ilvl w:val="1"/>
          <w:numId w:val="3"/>
        </w:numPr>
      </w:pPr>
      <w:r w:rsidRPr="00856A42">
        <w:t>Pool Play Record</w:t>
      </w:r>
    </w:p>
    <w:p w14:paraId="321C14F7" w14:textId="77777777" w:rsidR="005D3724" w:rsidRPr="00856A42" w:rsidRDefault="005D3724" w:rsidP="005D3724">
      <w:pPr>
        <w:numPr>
          <w:ilvl w:val="1"/>
          <w:numId w:val="3"/>
        </w:numPr>
      </w:pPr>
      <w:r w:rsidRPr="00856A42">
        <w:t>Point Differential (+/- 20 points; the most a team can win by and receive credit for is 20 points)</w:t>
      </w:r>
    </w:p>
    <w:p w14:paraId="7A5D0ACA" w14:textId="77777777" w:rsidR="005D3724" w:rsidRPr="00856A42" w:rsidRDefault="005D3724" w:rsidP="005D3724">
      <w:pPr>
        <w:numPr>
          <w:ilvl w:val="1"/>
          <w:numId w:val="3"/>
        </w:numPr>
      </w:pPr>
      <w:r w:rsidRPr="00856A42">
        <w:t>Points Allowed (the team with the fewest points scored against them in Pool Play is higher seed)</w:t>
      </w:r>
    </w:p>
    <w:p w14:paraId="5E73D706" w14:textId="77777777" w:rsidR="005D3724" w:rsidRPr="00856A42" w:rsidRDefault="005D3724" w:rsidP="005D3724">
      <w:pPr>
        <w:rPr>
          <w:b/>
          <w:bCs/>
        </w:rPr>
      </w:pPr>
      <w:r w:rsidRPr="00856A42">
        <w:rPr>
          <w:b/>
          <w:bCs/>
        </w:rPr>
        <w:t>4. Tie-Breaker Scenarios</w:t>
      </w:r>
    </w:p>
    <w:p w14:paraId="1D0CF3E6" w14:textId="77777777" w:rsidR="005D3724" w:rsidRPr="00856A42" w:rsidRDefault="005D3724" w:rsidP="005D3724">
      <w:pPr>
        <w:numPr>
          <w:ilvl w:val="0"/>
          <w:numId w:val="4"/>
        </w:numPr>
      </w:pPr>
      <w:r w:rsidRPr="00856A42">
        <w:t>If 2 teams have a tied record after Pool Play, the winner of the head-to-head matchup is awarded the higher seed.</w:t>
      </w:r>
    </w:p>
    <w:p w14:paraId="14F5758E" w14:textId="77777777" w:rsidR="005D3724" w:rsidRPr="00856A42" w:rsidRDefault="005D3724" w:rsidP="005D3724">
      <w:pPr>
        <w:numPr>
          <w:ilvl w:val="0"/>
          <w:numId w:val="4"/>
        </w:numPr>
      </w:pPr>
      <w:r w:rsidRPr="00856A42">
        <w:lastRenderedPageBreak/>
        <w:t>If 2 teams did not play head-to-head, Point Differential (see above) is applied to determine seeding.</w:t>
      </w:r>
    </w:p>
    <w:p w14:paraId="27AB8880" w14:textId="77777777" w:rsidR="005D3724" w:rsidRPr="00856A42" w:rsidRDefault="005D3724" w:rsidP="005D3724">
      <w:pPr>
        <w:numPr>
          <w:ilvl w:val="0"/>
          <w:numId w:val="4"/>
        </w:numPr>
      </w:pPr>
      <w:r w:rsidRPr="00856A42">
        <w:t xml:space="preserve">If 2 teams also have the same Point Differential, the team who allowed the least </w:t>
      </w:r>
      <w:proofErr w:type="gramStart"/>
      <w:r w:rsidRPr="00856A42">
        <w:t>amount</w:t>
      </w:r>
      <w:proofErr w:type="gramEnd"/>
      <w:r w:rsidRPr="00856A42">
        <w:t xml:space="preserve"> of points in Pool Play would be awarded the higher seed (using this formula, there is no benefit to running up the score, rather the benefit is in stopping the opposing team from scoring).</w:t>
      </w:r>
    </w:p>
    <w:p w14:paraId="7AA06E03" w14:textId="77777777" w:rsidR="005D3724" w:rsidRPr="00856A42" w:rsidRDefault="005D3724" w:rsidP="005D3724">
      <w:pPr>
        <w:numPr>
          <w:ilvl w:val="0"/>
          <w:numId w:val="4"/>
        </w:numPr>
      </w:pPr>
      <w:r w:rsidRPr="00856A42">
        <w:t xml:space="preserve">If 3 teams are tied, head-to-head matchups are </w:t>
      </w:r>
      <w:proofErr w:type="spellStart"/>
      <w:r w:rsidRPr="00856A42">
        <w:t>irrelevent</w:t>
      </w:r>
      <w:proofErr w:type="spellEnd"/>
      <w:r w:rsidRPr="00856A42">
        <w:t xml:space="preserve"> in determining seed for Bracket Play.</w:t>
      </w:r>
    </w:p>
    <w:p w14:paraId="77A96F49" w14:textId="77777777" w:rsidR="005D3724" w:rsidRPr="00856A42" w:rsidRDefault="005D3724" w:rsidP="005D3724">
      <w:pPr>
        <w:numPr>
          <w:ilvl w:val="0"/>
          <w:numId w:val="4"/>
        </w:numPr>
      </w:pPr>
      <w:r w:rsidRPr="00856A42">
        <w:t xml:space="preserve">If 3 teams are tied, Point </w:t>
      </w:r>
      <w:proofErr w:type="spellStart"/>
      <w:r w:rsidRPr="00856A42">
        <w:t>Differntial</w:t>
      </w:r>
      <w:proofErr w:type="spellEnd"/>
      <w:r w:rsidRPr="00856A42">
        <w:t xml:space="preserve"> is applied; the team with the highest Point Differential is awarded the high seed.</w:t>
      </w:r>
    </w:p>
    <w:p w14:paraId="3A1F29A6" w14:textId="77777777" w:rsidR="005D3724" w:rsidRPr="00856A42" w:rsidRDefault="005D3724" w:rsidP="005D3724">
      <w:pPr>
        <w:numPr>
          <w:ilvl w:val="0"/>
          <w:numId w:val="4"/>
        </w:numPr>
      </w:pPr>
      <w:r w:rsidRPr="00856A42">
        <w:t>If a tie in Point Differential exists, Points Allowed (see above) will determine seed for Bracket Play.</w:t>
      </w:r>
    </w:p>
    <w:p w14:paraId="588D8EF5" w14:textId="77777777" w:rsidR="005D3724" w:rsidRPr="00856A42" w:rsidRDefault="005D3724" w:rsidP="005D3724">
      <w:pPr>
        <w:rPr>
          <w:b/>
          <w:bCs/>
        </w:rPr>
      </w:pPr>
      <w:r w:rsidRPr="00856A42">
        <w:rPr>
          <w:b/>
          <w:bCs/>
        </w:rPr>
        <w:t>5. Mercy Rule</w:t>
      </w:r>
    </w:p>
    <w:p w14:paraId="49B23C0C" w14:textId="77777777" w:rsidR="005D3724" w:rsidRPr="00856A42" w:rsidRDefault="005D3724" w:rsidP="005D3724">
      <w:pPr>
        <w:numPr>
          <w:ilvl w:val="0"/>
          <w:numId w:val="5"/>
        </w:numPr>
      </w:pPr>
      <w:r w:rsidRPr="00856A42">
        <w:t>The clock will run continuously if at any time the lead is 20 points or more; the clock will resume normal operation once the lead is back below 20 points.</w:t>
      </w:r>
    </w:p>
    <w:p w14:paraId="55B6798A" w14:textId="77777777" w:rsidR="005D3724" w:rsidRPr="00856A42" w:rsidRDefault="005D3724" w:rsidP="005D3724">
      <w:pPr>
        <w:numPr>
          <w:ilvl w:val="0"/>
          <w:numId w:val="5"/>
        </w:numPr>
      </w:pPr>
      <w:r w:rsidRPr="00856A42">
        <w:t>There is no defensive pressing allowed when the Mercy Rule is in effect.</w:t>
      </w:r>
    </w:p>
    <w:p w14:paraId="54619386" w14:textId="77777777" w:rsidR="005D3724" w:rsidRPr="00856A42" w:rsidRDefault="005D3724" w:rsidP="005D3724">
      <w:pPr>
        <w:rPr>
          <w:b/>
          <w:bCs/>
        </w:rPr>
      </w:pPr>
      <w:r w:rsidRPr="00856A42">
        <w:rPr>
          <w:b/>
          <w:bCs/>
        </w:rPr>
        <w:t>Roster Rules</w:t>
      </w:r>
    </w:p>
    <w:p w14:paraId="3E656734" w14:textId="77777777" w:rsidR="005D3724" w:rsidRPr="00856A42" w:rsidRDefault="005D3724" w:rsidP="005D3724">
      <w:r w:rsidRPr="00856A42">
        <w:t xml:space="preserve">To ensure fair play at Teammate Basketball events, it’s required that all players show proof of age and grade by providing a birth certificate and report card </w:t>
      </w:r>
      <w:r w:rsidRPr="00856A42">
        <w:softHyphen/>
        <w:t xml:space="preserve"> OR by getting your players verified through obtaining an ID via National Sports ID (</w:t>
      </w:r>
      <w:hyperlink r:id="rId5" w:history="1">
        <w:r w:rsidRPr="00856A42">
          <w:rPr>
            <w:rStyle w:val="Hyperlink"/>
          </w:rPr>
          <w:t>Click Here to verify your players</w:t>
        </w:r>
      </w:hyperlink>
      <w:r w:rsidRPr="00856A42">
        <w:t xml:space="preserve">). By obtaining an ID from NSID, you can avoid carrying around your athlete’s sensitive information and speed up the </w:t>
      </w:r>
      <w:proofErr w:type="gramStart"/>
      <w:r w:rsidRPr="00856A42">
        <w:t>check</w:t>
      </w:r>
      <w:r w:rsidRPr="00856A42">
        <w:softHyphen/>
        <w:t>-</w:t>
      </w:r>
      <w:proofErr w:type="gramEnd"/>
      <w:r w:rsidRPr="00856A42">
        <w:t>in process at any tournament. </w:t>
      </w:r>
    </w:p>
    <w:p w14:paraId="53350277" w14:textId="77777777" w:rsidR="005D3724" w:rsidRPr="00856A42" w:rsidRDefault="005D3724" w:rsidP="005D3724">
      <w:r w:rsidRPr="00856A42">
        <w:rPr>
          <w:b/>
          <w:bCs/>
        </w:rPr>
        <w:t xml:space="preserve">1. Teams are allowed a maximum of 15 players on a roster. Teams must have a minimum of (4) players </w:t>
      </w:r>
      <w:proofErr w:type="gramStart"/>
      <w:r w:rsidRPr="00856A42">
        <w:rPr>
          <w:b/>
          <w:bCs/>
        </w:rPr>
        <w:t>in order to</w:t>
      </w:r>
      <w:proofErr w:type="gramEnd"/>
      <w:r w:rsidRPr="00856A42">
        <w:rPr>
          <w:b/>
          <w:bCs/>
        </w:rPr>
        <w:t xml:space="preserve"> start a game.</w:t>
      </w:r>
    </w:p>
    <w:p w14:paraId="33AC817F" w14:textId="77777777" w:rsidR="005D3724" w:rsidRPr="00856A42" w:rsidRDefault="005D3724" w:rsidP="005D3724">
      <w:r w:rsidRPr="00856A42">
        <w:rPr>
          <w:b/>
          <w:bCs/>
        </w:rPr>
        <w:t xml:space="preserve">2. A player can play on two teams in the same tournament </w:t>
      </w:r>
      <w:proofErr w:type="gramStart"/>
      <w:r w:rsidRPr="00856A42">
        <w:rPr>
          <w:b/>
          <w:bCs/>
        </w:rPr>
        <w:t>as long as</w:t>
      </w:r>
      <w:proofErr w:type="gramEnd"/>
      <w:r w:rsidRPr="00856A42">
        <w:rPr>
          <w:b/>
          <w:bCs/>
        </w:rPr>
        <w:t xml:space="preserve"> the following conditions are met:</w:t>
      </w:r>
    </w:p>
    <w:p w14:paraId="7BF0BF0C" w14:textId="77777777" w:rsidR="005D3724" w:rsidRPr="00856A42" w:rsidRDefault="005D3724" w:rsidP="005D3724">
      <w:pPr>
        <w:numPr>
          <w:ilvl w:val="0"/>
          <w:numId w:val="6"/>
        </w:numPr>
      </w:pPr>
      <w:r w:rsidRPr="00856A42">
        <w:t>The teams are from the same organization.</w:t>
      </w:r>
    </w:p>
    <w:p w14:paraId="5DDE2E5D" w14:textId="77777777" w:rsidR="005D3724" w:rsidRPr="00856A42" w:rsidRDefault="005D3724" w:rsidP="005D3724">
      <w:pPr>
        <w:numPr>
          <w:ilvl w:val="0"/>
          <w:numId w:val="6"/>
        </w:numPr>
      </w:pPr>
      <w:r w:rsidRPr="00856A42">
        <w:t>The teams are not in the same division.</w:t>
      </w:r>
    </w:p>
    <w:p w14:paraId="2FA57B21" w14:textId="77777777" w:rsidR="005D3724" w:rsidRPr="00856A42" w:rsidRDefault="005D3724" w:rsidP="005D3724">
      <w:pPr>
        <w:numPr>
          <w:ilvl w:val="0"/>
          <w:numId w:val="6"/>
        </w:numPr>
      </w:pPr>
      <w:r w:rsidRPr="00856A42">
        <w:t>The player meets the eligibility criteria for both teams.</w:t>
      </w:r>
    </w:p>
    <w:p w14:paraId="7A71768E" w14:textId="77777777" w:rsidR="005D3724" w:rsidRPr="00856A42" w:rsidRDefault="005D3724" w:rsidP="005D3724">
      <w:pPr>
        <w:numPr>
          <w:ilvl w:val="0"/>
          <w:numId w:val="6"/>
        </w:numPr>
      </w:pPr>
      <w:r w:rsidRPr="00856A42">
        <w:t xml:space="preserve">Once bracket play (elimination play) begins, the player must have </w:t>
      </w:r>
      <w:proofErr w:type="gramStart"/>
      <w:r w:rsidRPr="00856A42">
        <w:t>played in</w:t>
      </w:r>
      <w:proofErr w:type="gramEnd"/>
      <w:r w:rsidRPr="00856A42">
        <w:t xml:space="preserve"> at least one pool play game in the division </w:t>
      </w:r>
      <w:proofErr w:type="gramStart"/>
      <w:r w:rsidRPr="00856A42">
        <w:t>in order to</w:t>
      </w:r>
      <w:proofErr w:type="gramEnd"/>
      <w:r w:rsidRPr="00856A42">
        <w:t xml:space="preserve"> compete in that division’s bracket play. </w:t>
      </w:r>
    </w:p>
    <w:p w14:paraId="6DDE100E" w14:textId="77777777" w:rsidR="005D3724" w:rsidRPr="00856A42" w:rsidRDefault="005D3724" w:rsidP="005D3724">
      <w:r w:rsidRPr="00856A42">
        <w:rPr>
          <w:b/>
          <w:bCs/>
        </w:rPr>
        <w:t>3. No additions to a roster are allowed after tournament play has begun.</w:t>
      </w:r>
    </w:p>
    <w:p w14:paraId="7B1AEDA1" w14:textId="77777777" w:rsidR="005D3724" w:rsidRPr="00856A42" w:rsidRDefault="005D3724" w:rsidP="005D3724">
      <w:r w:rsidRPr="00856A42">
        <w:rPr>
          <w:b/>
          <w:bCs/>
        </w:rPr>
        <w:t xml:space="preserve">4. A player MUST </w:t>
      </w:r>
      <w:proofErr w:type="gramStart"/>
      <w:r w:rsidRPr="00856A42">
        <w:rPr>
          <w:b/>
          <w:bCs/>
        </w:rPr>
        <w:t>play in</w:t>
      </w:r>
      <w:proofErr w:type="gramEnd"/>
      <w:r w:rsidRPr="00856A42">
        <w:rPr>
          <w:b/>
          <w:bCs/>
        </w:rPr>
        <w:t xml:space="preserve"> at least one Pool Play game </w:t>
      </w:r>
      <w:proofErr w:type="gramStart"/>
      <w:r w:rsidRPr="00856A42">
        <w:rPr>
          <w:b/>
          <w:bCs/>
        </w:rPr>
        <w:t>in order to</w:t>
      </w:r>
      <w:proofErr w:type="gramEnd"/>
      <w:r w:rsidRPr="00856A42">
        <w:rPr>
          <w:b/>
          <w:bCs/>
        </w:rPr>
        <w:t xml:space="preserve"> be eligible for Bracket Play.</w:t>
      </w:r>
    </w:p>
    <w:p w14:paraId="531B4621" w14:textId="77777777" w:rsidR="005D3724" w:rsidRPr="00856A42" w:rsidRDefault="005D3724" w:rsidP="005D3724">
      <w:r w:rsidRPr="00856A42">
        <w:rPr>
          <w:b/>
          <w:bCs/>
        </w:rPr>
        <w:t>5. All players/</w:t>
      </w:r>
      <w:proofErr w:type="gramStart"/>
      <w:r w:rsidRPr="00856A42">
        <w:rPr>
          <w:b/>
          <w:bCs/>
        </w:rPr>
        <w:t>roster</w:t>
      </w:r>
      <w:proofErr w:type="gramEnd"/>
      <w:r w:rsidRPr="00856A42">
        <w:rPr>
          <w:b/>
          <w:bCs/>
        </w:rPr>
        <w:t xml:space="preserve"> must </w:t>
      </w:r>
      <w:proofErr w:type="gramStart"/>
      <w:r w:rsidRPr="00856A42">
        <w:rPr>
          <w:b/>
          <w:bCs/>
        </w:rPr>
        <w:t>be in compliance with</w:t>
      </w:r>
      <w:proofErr w:type="gramEnd"/>
      <w:r w:rsidRPr="00856A42">
        <w:rPr>
          <w:b/>
          <w:bCs/>
        </w:rPr>
        <w:t xml:space="preserve"> eligibility criteria set forth by Teammate Basketball. </w:t>
      </w:r>
      <w:hyperlink r:id="rId6" w:history="1">
        <w:r w:rsidRPr="00856A42">
          <w:rPr>
            <w:rStyle w:val="Hyperlink"/>
            <w:b/>
            <w:bCs/>
          </w:rPr>
          <w:t>Click Here</w:t>
        </w:r>
      </w:hyperlink>
      <w:r w:rsidRPr="00856A42">
        <w:rPr>
          <w:b/>
          <w:bCs/>
        </w:rPr>
        <w:t> for eligibility information.</w:t>
      </w:r>
    </w:p>
    <w:p w14:paraId="139A59BB" w14:textId="77777777" w:rsidR="005D3724" w:rsidRDefault="005D3724"/>
    <w:sectPr w:rsidR="005D3724" w:rsidSect="005D37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2CA2"/>
    <w:multiLevelType w:val="multilevel"/>
    <w:tmpl w:val="0C9A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760A2"/>
    <w:multiLevelType w:val="multilevel"/>
    <w:tmpl w:val="03A2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482FFF"/>
    <w:multiLevelType w:val="multilevel"/>
    <w:tmpl w:val="EA6E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D20B0"/>
    <w:multiLevelType w:val="multilevel"/>
    <w:tmpl w:val="70EA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1C0E3A"/>
    <w:multiLevelType w:val="multilevel"/>
    <w:tmpl w:val="F27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BA22A4"/>
    <w:multiLevelType w:val="multilevel"/>
    <w:tmpl w:val="4E5A5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2697988">
    <w:abstractNumId w:val="2"/>
  </w:num>
  <w:num w:numId="2" w16cid:durableId="1002709349">
    <w:abstractNumId w:val="1"/>
  </w:num>
  <w:num w:numId="3" w16cid:durableId="62721179">
    <w:abstractNumId w:val="5"/>
  </w:num>
  <w:num w:numId="4" w16cid:durableId="293174187">
    <w:abstractNumId w:val="4"/>
  </w:num>
  <w:num w:numId="5" w16cid:durableId="243221525">
    <w:abstractNumId w:val="0"/>
  </w:num>
  <w:num w:numId="6" w16cid:durableId="1836800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24"/>
    <w:rsid w:val="005D3724"/>
    <w:rsid w:val="00CC1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FAB7"/>
  <w15:chartTrackingRefBased/>
  <w15:docId w15:val="{B407BCDC-8156-490F-B352-A2949303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724"/>
  </w:style>
  <w:style w:type="paragraph" w:styleId="Heading1">
    <w:name w:val="heading 1"/>
    <w:basedOn w:val="Normal"/>
    <w:next w:val="Normal"/>
    <w:link w:val="Heading1Char"/>
    <w:uiPriority w:val="9"/>
    <w:qFormat/>
    <w:rsid w:val="005D3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724"/>
    <w:rPr>
      <w:rFonts w:eastAsiaTheme="majorEastAsia" w:cstheme="majorBidi"/>
      <w:color w:val="272727" w:themeColor="text1" w:themeTint="D8"/>
    </w:rPr>
  </w:style>
  <w:style w:type="paragraph" w:styleId="Title">
    <w:name w:val="Title"/>
    <w:basedOn w:val="Normal"/>
    <w:next w:val="Normal"/>
    <w:link w:val="TitleChar"/>
    <w:uiPriority w:val="10"/>
    <w:qFormat/>
    <w:rsid w:val="005D3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724"/>
    <w:pPr>
      <w:spacing w:before="160"/>
      <w:jc w:val="center"/>
    </w:pPr>
    <w:rPr>
      <w:i/>
      <w:iCs/>
      <w:color w:val="404040" w:themeColor="text1" w:themeTint="BF"/>
    </w:rPr>
  </w:style>
  <w:style w:type="character" w:customStyle="1" w:styleId="QuoteChar">
    <w:name w:val="Quote Char"/>
    <w:basedOn w:val="DefaultParagraphFont"/>
    <w:link w:val="Quote"/>
    <w:uiPriority w:val="29"/>
    <w:rsid w:val="005D3724"/>
    <w:rPr>
      <w:i/>
      <w:iCs/>
      <w:color w:val="404040" w:themeColor="text1" w:themeTint="BF"/>
    </w:rPr>
  </w:style>
  <w:style w:type="paragraph" w:styleId="ListParagraph">
    <w:name w:val="List Paragraph"/>
    <w:basedOn w:val="Normal"/>
    <w:uiPriority w:val="34"/>
    <w:qFormat/>
    <w:rsid w:val="005D3724"/>
    <w:pPr>
      <w:ind w:left="720"/>
      <w:contextualSpacing/>
    </w:pPr>
  </w:style>
  <w:style w:type="character" w:styleId="IntenseEmphasis">
    <w:name w:val="Intense Emphasis"/>
    <w:basedOn w:val="DefaultParagraphFont"/>
    <w:uiPriority w:val="21"/>
    <w:qFormat/>
    <w:rsid w:val="005D3724"/>
    <w:rPr>
      <w:i/>
      <w:iCs/>
      <w:color w:val="0F4761" w:themeColor="accent1" w:themeShade="BF"/>
    </w:rPr>
  </w:style>
  <w:style w:type="paragraph" w:styleId="IntenseQuote">
    <w:name w:val="Intense Quote"/>
    <w:basedOn w:val="Normal"/>
    <w:next w:val="Normal"/>
    <w:link w:val="IntenseQuoteChar"/>
    <w:uiPriority w:val="30"/>
    <w:qFormat/>
    <w:rsid w:val="005D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724"/>
    <w:rPr>
      <w:i/>
      <w:iCs/>
      <w:color w:val="0F4761" w:themeColor="accent1" w:themeShade="BF"/>
    </w:rPr>
  </w:style>
  <w:style w:type="character" w:styleId="IntenseReference">
    <w:name w:val="Intense Reference"/>
    <w:basedOn w:val="DefaultParagraphFont"/>
    <w:uiPriority w:val="32"/>
    <w:qFormat/>
    <w:rsid w:val="005D3724"/>
    <w:rPr>
      <w:b/>
      <w:bCs/>
      <w:smallCaps/>
      <w:color w:val="0F4761" w:themeColor="accent1" w:themeShade="BF"/>
      <w:spacing w:val="5"/>
    </w:rPr>
  </w:style>
  <w:style w:type="character" w:styleId="Hyperlink">
    <w:name w:val="Hyperlink"/>
    <w:basedOn w:val="DefaultParagraphFont"/>
    <w:uiPriority w:val="99"/>
    <w:unhideWhenUsed/>
    <w:rsid w:val="005D37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matebasketball.com/eligibility/" TargetMode="External"/><Relationship Id="rId5" Type="http://schemas.openxmlformats.org/officeDocument/2006/relationships/hyperlink" Target="https://www.nationalsportsid.com/teammate-age-grade-verif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3400</Characters>
  <Application>Microsoft Office Word</Application>
  <DocSecurity>0</DocSecurity>
  <Lines>64</Lines>
  <Paragraphs>50</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 Simmons</dc:creator>
  <cp:keywords/>
  <dc:description/>
  <cp:lastModifiedBy>Lamont Simmons</cp:lastModifiedBy>
  <cp:revision>1</cp:revision>
  <dcterms:created xsi:type="dcterms:W3CDTF">2026-05-20T13:32:00Z</dcterms:created>
  <dcterms:modified xsi:type="dcterms:W3CDTF">2026-05-20T13:33:00Z</dcterms:modified>
</cp:coreProperties>
</file>