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7761D" w14:textId="14CFCFF9" w:rsidR="00930885" w:rsidRDefault="00930885" w:rsidP="00930885">
      <w:pPr>
        <w:jc w:val="center"/>
        <w:rPr>
          <w:rFonts w:ascii="Arial" w:hAnsi="Arial" w:cs="Arial"/>
        </w:rPr>
      </w:pPr>
      <w:r>
        <w:rPr>
          <w:rFonts w:ascii="Arial" w:hAnsi="Arial" w:cs="Arial"/>
          <w:noProof/>
          <w14:ligatures w14:val="standardContextual"/>
        </w:rPr>
        <w:drawing>
          <wp:inline distT="0" distB="0" distL="0" distR="0" wp14:anchorId="036A5116" wp14:editId="35CD857B">
            <wp:extent cx="1304925" cy="1095375"/>
            <wp:effectExtent l="0" t="0" r="0" b="0"/>
            <wp:docPr id="468116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116284" name="Picture 468116284"/>
                    <pic:cNvPicPr/>
                  </pic:nvPicPr>
                  <pic:blipFill>
                    <a:blip r:embed="rId4" cstate="print">
                      <a:extLst>
                        <a:ext uri="{28A0092B-C50C-407E-A947-70E740481C1C}">
                          <a14:useLocalDpi xmlns:a14="http://schemas.microsoft.com/office/drawing/2010/main" val="0"/>
                        </a:ext>
                      </a:extLst>
                    </a:blip>
                    <a:stretch>
                      <a:fillRect/>
                    </a:stretch>
                  </pic:blipFill>
                  <pic:spPr>
                    <a:xfrm flipV="1">
                      <a:off x="0" y="0"/>
                      <a:ext cx="1304935" cy="1095383"/>
                    </a:xfrm>
                    <a:prstGeom prst="rect">
                      <a:avLst/>
                    </a:prstGeom>
                  </pic:spPr>
                </pic:pic>
              </a:graphicData>
            </a:graphic>
          </wp:inline>
        </w:drawing>
      </w:r>
    </w:p>
    <w:p w14:paraId="424AFED7" w14:textId="77777777" w:rsidR="00930885" w:rsidRPr="00A82DC3" w:rsidRDefault="00930885" w:rsidP="00930885">
      <w:pPr>
        <w:jc w:val="center"/>
        <w:rPr>
          <w:rFonts w:ascii="Arial" w:hAnsi="Arial" w:cs="Arial"/>
          <w:highlight w:val="yellow"/>
        </w:rPr>
      </w:pPr>
      <w:r w:rsidRPr="00977E55">
        <w:rPr>
          <w:rFonts w:ascii="Arial" w:hAnsi="Arial" w:cs="Arial"/>
          <w:b/>
          <w:bCs/>
        </w:rPr>
        <w:t>1</w:t>
      </w:r>
      <w:r w:rsidRPr="00977E55">
        <w:rPr>
          <w:rFonts w:ascii="Arial" w:hAnsi="Arial" w:cs="Arial"/>
          <w:b/>
          <w:bCs/>
          <w:highlight w:val="yellow"/>
        </w:rPr>
        <w:t>.</w:t>
      </w:r>
      <w:r w:rsidRPr="00A82DC3">
        <w:rPr>
          <w:rFonts w:ascii="Arial" w:hAnsi="Arial" w:cs="Arial"/>
          <w:highlight w:val="yellow"/>
        </w:rPr>
        <w:t xml:space="preserve"> All games will be played as follows (normal clock operation):</w:t>
      </w:r>
    </w:p>
    <w:p w14:paraId="521F62CF" w14:textId="77777777" w:rsidR="00930885" w:rsidRPr="00A82DC3" w:rsidRDefault="00930885" w:rsidP="00930885">
      <w:pPr>
        <w:ind w:firstLine="720"/>
        <w:jc w:val="center"/>
        <w:rPr>
          <w:rFonts w:ascii="Arial" w:hAnsi="Arial" w:cs="Arial"/>
          <w:highlight w:val="yellow"/>
        </w:rPr>
      </w:pPr>
      <w:r w:rsidRPr="00A82DC3">
        <w:rPr>
          <w:rFonts w:ascii="Arial" w:hAnsi="Arial" w:cs="Arial"/>
          <w:highlight w:val="yellow"/>
        </w:rPr>
        <w:t xml:space="preserve">a. </w:t>
      </w:r>
      <w:r>
        <w:rPr>
          <w:rFonts w:ascii="Arial" w:hAnsi="Arial" w:cs="Arial"/>
          <w:highlight w:val="yellow"/>
        </w:rPr>
        <w:t>2</w:t>
      </w:r>
      <w:r w:rsidRPr="00E0009B">
        <w:rPr>
          <w:rFonts w:ascii="Arial" w:hAnsi="Arial" w:cs="Arial"/>
          <w:highlight w:val="yellow"/>
          <w:vertAlign w:val="superscript"/>
        </w:rPr>
        <w:t>nd</w:t>
      </w:r>
      <w:r>
        <w:rPr>
          <w:rFonts w:ascii="Arial" w:hAnsi="Arial" w:cs="Arial"/>
          <w:highlight w:val="yellow"/>
        </w:rPr>
        <w:t xml:space="preserve"> </w:t>
      </w:r>
      <w:r w:rsidRPr="00A82DC3">
        <w:rPr>
          <w:rFonts w:ascii="Arial" w:hAnsi="Arial" w:cs="Arial"/>
          <w:highlight w:val="yellow"/>
        </w:rPr>
        <w:t>- 12</w:t>
      </w:r>
      <w:r w:rsidRPr="00A82DC3">
        <w:rPr>
          <w:rFonts w:ascii="Arial" w:hAnsi="Arial" w:cs="Arial"/>
          <w:highlight w:val="yellow"/>
          <w:vertAlign w:val="superscript"/>
        </w:rPr>
        <w:t>th</w:t>
      </w:r>
      <w:r w:rsidRPr="00A82DC3">
        <w:rPr>
          <w:rFonts w:ascii="Arial" w:hAnsi="Arial" w:cs="Arial"/>
          <w:highlight w:val="yellow"/>
        </w:rPr>
        <w:t xml:space="preserve"> Grade will play two 14-minute halves</w:t>
      </w:r>
    </w:p>
    <w:p w14:paraId="191E7DD6" w14:textId="77777777" w:rsidR="00930885" w:rsidRDefault="00930885" w:rsidP="00930885">
      <w:pPr>
        <w:ind w:firstLine="720"/>
        <w:jc w:val="center"/>
        <w:rPr>
          <w:rFonts w:ascii="Arial" w:hAnsi="Arial" w:cs="Arial"/>
          <w:highlight w:val="yellow"/>
        </w:rPr>
      </w:pPr>
      <w:r w:rsidRPr="00A82DC3">
        <w:rPr>
          <w:rFonts w:ascii="Arial" w:hAnsi="Arial" w:cs="Arial"/>
          <w:highlight w:val="yellow"/>
        </w:rPr>
        <w:t xml:space="preserve">b. </w:t>
      </w:r>
      <w:r>
        <w:rPr>
          <w:rFonts w:ascii="Arial" w:hAnsi="Arial" w:cs="Arial"/>
          <w:highlight w:val="yellow"/>
        </w:rPr>
        <w:t>5</w:t>
      </w:r>
      <w:r w:rsidRPr="00A82DC3">
        <w:rPr>
          <w:rFonts w:ascii="Arial" w:hAnsi="Arial" w:cs="Arial"/>
          <w:highlight w:val="yellow"/>
          <w:vertAlign w:val="superscript"/>
        </w:rPr>
        <w:t>th</w:t>
      </w:r>
      <w:r w:rsidRPr="00A82DC3">
        <w:rPr>
          <w:rFonts w:ascii="Arial" w:hAnsi="Arial" w:cs="Arial"/>
          <w:highlight w:val="yellow"/>
        </w:rPr>
        <w:t xml:space="preserve"> Grade </w:t>
      </w:r>
      <w:r>
        <w:rPr>
          <w:rFonts w:ascii="Arial" w:hAnsi="Arial" w:cs="Arial"/>
          <w:highlight w:val="yellow"/>
        </w:rPr>
        <w:t xml:space="preserve">boys </w:t>
      </w:r>
      <w:r w:rsidRPr="00A82DC3">
        <w:rPr>
          <w:rFonts w:ascii="Arial" w:hAnsi="Arial" w:cs="Arial"/>
          <w:highlight w:val="yellow"/>
        </w:rPr>
        <w:t>and below</w:t>
      </w:r>
      <w:r>
        <w:rPr>
          <w:rFonts w:ascii="Arial" w:hAnsi="Arial" w:cs="Arial"/>
          <w:highlight w:val="yellow"/>
        </w:rPr>
        <w:t xml:space="preserve"> and all girls </w:t>
      </w:r>
      <w:r w:rsidRPr="00A82DC3">
        <w:rPr>
          <w:rFonts w:ascii="Arial" w:hAnsi="Arial" w:cs="Arial"/>
          <w:highlight w:val="yellow"/>
        </w:rPr>
        <w:t>will use 28.5 size ball.</w:t>
      </w:r>
    </w:p>
    <w:p w14:paraId="41CE3E07" w14:textId="77777777" w:rsidR="00930885" w:rsidRPr="007D5BC2" w:rsidRDefault="00930885" w:rsidP="00930885">
      <w:pPr>
        <w:ind w:firstLine="720"/>
        <w:jc w:val="center"/>
        <w:rPr>
          <w:rFonts w:ascii="Arial" w:hAnsi="Arial" w:cs="Arial"/>
          <w:highlight w:val="yellow"/>
        </w:rPr>
      </w:pPr>
      <w:r>
        <w:rPr>
          <w:rFonts w:ascii="Arial" w:hAnsi="Arial" w:cs="Arial"/>
          <w:highlight w:val="yellow"/>
        </w:rPr>
        <w:t>c. 6</w:t>
      </w:r>
      <w:r w:rsidRPr="005674AC">
        <w:rPr>
          <w:rFonts w:ascii="Arial" w:hAnsi="Arial" w:cs="Arial"/>
          <w:highlight w:val="yellow"/>
          <w:vertAlign w:val="superscript"/>
        </w:rPr>
        <w:t>th</w:t>
      </w:r>
      <w:r>
        <w:rPr>
          <w:rFonts w:ascii="Arial" w:hAnsi="Arial" w:cs="Arial"/>
          <w:highlight w:val="yellow"/>
        </w:rPr>
        <w:t xml:space="preserve"> grade boys and up will use 29.5 balls</w:t>
      </w:r>
    </w:p>
    <w:p w14:paraId="202E70BB" w14:textId="77777777" w:rsidR="00930885" w:rsidRDefault="00930885" w:rsidP="00930885">
      <w:pPr>
        <w:jc w:val="center"/>
        <w:rPr>
          <w:rFonts w:ascii="Arial" w:hAnsi="Arial" w:cs="Arial"/>
        </w:rPr>
      </w:pPr>
      <w:r w:rsidRPr="00977E55">
        <w:rPr>
          <w:rFonts w:ascii="Arial" w:hAnsi="Arial" w:cs="Arial"/>
          <w:b/>
          <w:bCs/>
        </w:rPr>
        <w:t>2.</w:t>
      </w:r>
      <w:r w:rsidRPr="0068113F">
        <w:rPr>
          <w:rFonts w:ascii="Arial" w:hAnsi="Arial" w:cs="Arial"/>
        </w:rPr>
        <w:t xml:space="preserve"> </w:t>
      </w:r>
      <w:r>
        <w:rPr>
          <w:rFonts w:ascii="Arial" w:hAnsi="Arial" w:cs="Arial"/>
        </w:rPr>
        <w:t xml:space="preserve">We </w:t>
      </w:r>
      <w:proofErr w:type="gramStart"/>
      <w:r>
        <w:rPr>
          <w:rFonts w:ascii="Arial" w:hAnsi="Arial" w:cs="Arial"/>
        </w:rPr>
        <w:t>operate off</w:t>
      </w:r>
      <w:proofErr w:type="gramEnd"/>
      <w:r>
        <w:rPr>
          <w:rFonts w:ascii="Arial" w:hAnsi="Arial" w:cs="Arial"/>
        </w:rPr>
        <w:t xml:space="preserve"> a point system (+15/-15-point system). +15 or -15 is the most you will receive for a win or </w:t>
      </w:r>
      <w:proofErr w:type="gramStart"/>
      <w:r>
        <w:rPr>
          <w:rFonts w:ascii="Arial" w:hAnsi="Arial" w:cs="Arial"/>
        </w:rPr>
        <w:t>lost</w:t>
      </w:r>
      <w:proofErr w:type="gramEnd"/>
      <w:r>
        <w:rPr>
          <w:rFonts w:ascii="Arial" w:hAnsi="Arial" w:cs="Arial"/>
        </w:rPr>
        <w:t xml:space="preserve">, (A </w:t>
      </w:r>
      <w:r w:rsidRPr="0068113F">
        <w:rPr>
          <w:rFonts w:ascii="Arial" w:hAnsi="Arial" w:cs="Arial"/>
        </w:rPr>
        <w:t xml:space="preserve">forfeit for any reason will result in a </w:t>
      </w:r>
      <w:r>
        <w:rPr>
          <w:rFonts w:ascii="Arial" w:hAnsi="Arial" w:cs="Arial"/>
        </w:rPr>
        <w:t>1</w:t>
      </w:r>
      <w:r w:rsidRPr="0068113F">
        <w:rPr>
          <w:rFonts w:ascii="Arial" w:hAnsi="Arial" w:cs="Arial"/>
        </w:rPr>
        <w:t>5-0 win</w:t>
      </w:r>
      <w:r>
        <w:rPr>
          <w:rFonts w:ascii="Arial" w:hAnsi="Arial" w:cs="Arial"/>
        </w:rPr>
        <w:t xml:space="preserve">). </w:t>
      </w:r>
    </w:p>
    <w:p w14:paraId="30A775C6" w14:textId="77777777" w:rsidR="00930885" w:rsidRPr="0068113F" w:rsidRDefault="00930885" w:rsidP="00930885">
      <w:pPr>
        <w:jc w:val="center"/>
        <w:rPr>
          <w:rFonts w:ascii="Arial" w:hAnsi="Arial" w:cs="Arial"/>
        </w:rPr>
      </w:pPr>
      <w:r w:rsidRPr="0068113F">
        <w:rPr>
          <w:rFonts w:ascii="Arial" w:hAnsi="Arial" w:cs="Arial"/>
        </w:rPr>
        <w:t>Halftime</w:t>
      </w:r>
      <w:r>
        <w:rPr>
          <w:rFonts w:ascii="Arial" w:hAnsi="Arial" w:cs="Arial"/>
        </w:rPr>
        <w:t xml:space="preserve"> shall be no longer than 4</w:t>
      </w:r>
      <w:r w:rsidRPr="0068113F">
        <w:rPr>
          <w:rFonts w:ascii="Arial" w:hAnsi="Arial" w:cs="Arial"/>
        </w:rPr>
        <w:t xml:space="preserve"> minutes. Pre</w:t>
      </w:r>
      <w:r>
        <w:rPr>
          <w:rFonts w:ascii="Arial" w:hAnsi="Arial" w:cs="Arial"/>
        </w:rPr>
        <w:t>game warm-ups will be at least 2</w:t>
      </w:r>
      <w:r w:rsidRPr="0068113F">
        <w:rPr>
          <w:rFonts w:ascii="Arial" w:hAnsi="Arial" w:cs="Arial"/>
        </w:rPr>
        <w:t xml:space="preserve"> minutes. Warm-up time may be changed at the discretion </w:t>
      </w:r>
      <w:r>
        <w:rPr>
          <w:rFonts w:ascii="Arial" w:hAnsi="Arial" w:cs="Arial"/>
        </w:rPr>
        <w:t>of the tournament director. Games will start on time, no exceptions, game time is game time. So please be at the gym at least 30 minutes prior to your scheduled game time.</w:t>
      </w:r>
    </w:p>
    <w:p w14:paraId="235DFD7B" w14:textId="77777777" w:rsidR="00930885" w:rsidRPr="0068113F" w:rsidRDefault="00930885" w:rsidP="00930885">
      <w:pPr>
        <w:jc w:val="center"/>
        <w:rPr>
          <w:rFonts w:ascii="Arial" w:hAnsi="Arial" w:cs="Arial"/>
        </w:rPr>
      </w:pPr>
      <w:r w:rsidRPr="00977E55">
        <w:rPr>
          <w:rFonts w:ascii="Arial" w:hAnsi="Arial" w:cs="Arial"/>
          <w:b/>
          <w:bCs/>
        </w:rPr>
        <w:t>3.</w:t>
      </w:r>
      <w:r>
        <w:rPr>
          <w:rFonts w:ascii="Arial" w:hAnsi="Arial" w:cs="Arial"/>
        </w:rPr>
        <w:t xml:space="preserve"> A total of two</w:t>
      </w:r>
      <w:r w:rsidRPr="0068113F">
        <w:rPr>
          <w:rFonts w:ascii="Arial" w:hAnsi="Arial" w:cs="Arial"/>
        </w:rPr>
        <w:t xml:space="preserve"> Full timeouts will be allowed to each team</w:t>
      </w:r>
      <w:r>
        <w:rPr>
          <w:rFonts w:ascii="Arial" w:hAnsi="Arial" w:cs="Arial"/>
        </w:rPr>
        <w:t xml:space="preserve"> per half</w:t>
      </w:r>
      <w:r w:rsidRPr="0068113F">
        <w:rPr>
          <w:rFonts w:ascii="Arial" w:hAnsi="Arial" w:cs="Arial"/>
        </w:rPr>
        <w:t xml:space="preserve">. One additional timeout per team will be </w:t>
      </w:r>
      <w:proofErr w:type="gramStart"/>
      <w:r w:rsidRPr="0068113F">
        <w:rPr>
          <w:rFonts w:ascii="Arial" w:hAnsi="Arial" w:cs="Arial"/>
        </w:rPr>
        <w:t>awarded</w:t>
      </w:r>
      <w:proofErr w:type="gramEnd"/>
      <w:r w:rsidRPr="0068113F">
        <w:rPr>
          <w:rFonts w:ascii="Arial" w:hAnsi="Arial" w:cs="Arial"/>
        </w:rPr>
        <w:t xml:space="preserve"> for each overtime period. There will be no carryover of timeouts to the two-minute overtime period(s).</w:t>
      </w:r>
    </w:p>
    <w:p w14:paraId="67D21546" w14:textId="77777777" w:rsidR="00930885" w:rsidRDefault="00930885" w:rsidP="00930885">
      <w:pPr>
        <w:jc w:val="center"/>
        <w:rPr>
          <w:rFonts w:ascii="Arial" w:hAnsi="Arial" w:cs="Arial"/>
        </w:rPr>
      </w:pPr>
      <w:r w:rsidRPr="00977E55">
        <w:rPr>
          <w:rFonts w:ascii="Arial" w:hAnsi="Arial" w:cs="Arial"/>
          <w:b/>
          <w:bCs/>
        </w:rPr>
        <w:t>4</w:t>
      </w:r>
      <w:r w:rsidRPr="0068113F">
        <w:rPr>
          <w:rFonts w:ascii="Arial" w:hAnsi="Arial" w:cs="Arial"/>
        </w:rPr>
        <w:t xml:space="preserve">. Two direct technical fouls during a game on any player, coach, or team representative will result in </w:t>
      </w:r>
      <w:proofErr w:type="gramStart"/>
      <w:r w:rsidRPr="0068113F">
        <w:rPr>
          <w:rFonts w:ascii="Arial" w:hAnsi="Arial" w:cs="Arial"/>
        </w:rPr>
        <w:t>an immediate</w:t>
      </w:r>
      <w:proofErr w:type="gramEnd"/>
      <w:r w:rsidRPr="0068113F">
        <w:rPr>
          <w:rFonts w:ascii="Arial" w:hAnsi="Arial" w:cs="Arial"/>
        </w:rPr>
        <w:t xml:space="preserve"> ejection from the facility and a disqualification for the following game of that tournament. If team has no remaining games, the disqualification will not carry over to the next tournament.</w:t>
      </w:r>
    </w:p>
    <w:p w14:paraId="0187041D" w14:textId="77777777" w:rsidR="00930885" w:rsidRDefault="00930885" w:rsidP="00930885">
      <w:pPr>
        <w:jc w:val="center"/>
        <w:rPr>
          <w:rFonts w:ascii="Arial" w:hAnsi="Arial" w:cs="Arial"/>
        </w:rPr>
      </w:pPr>
      <w:r w:rsidRPr="00977E55">
        <w:rPr>
          <w:rFonts w:ascii="Arial" w:hAnsi="Arial" w:cs="Arial"/>
          <w:b/>
          <w:bCs/>
        </w:rPr>
        <w:t>5</w:t>
      </w:r>
      <w:r>
        <w:rPr>
          <w:rFonts w:ascii="Arial" w:hAnsi="Arial" w:cs="Arial"/>
        </w:rPr>
        <w:t xml:space="preserve">. </w:t>
      </w:r>
      <w:r w:rsidRPr="00D671F8">
        <w:rPr>
          <w:rFonts w:ascii="Arial" w:hAnsi="Arial" w:cs="Arial"/>
          <w:highlight w:val="yellow"/>
        </w:rPr>
        <w:t xml:space="preserve">There will be </w:t>
      </w:r>
      <w:r w:rsidRPr="00D671F8">
        <w:rPr>
          <w:rFonts w:ascii="Arial" w:hAnsi="Arial" w:cs="Arial"/>
          <w:b/>
          <w:bCs/>
          <w:highlight w:val="yellow"/>
          <w:u w:val="single"/>
        </w:rPr>
        <w:t>no double bounce</w:t>
      </w:r>
      <w:r w:rsidRPr="00D671F8">
        <w:rPr>
          <w:rFonts w:ascii="Arial" w:hAnsi="Arial" w:cs="Arial"/>
          <w:highlight w:val="yellow"/>
        </w:rPr>
        <w:t>. At 10 fouls, teams will shoot 1 and 1 and it will stay that way until the half or game ends.</w:t>
      </w:r>
    </w:p>
    <w:p w14:paraId="33B56C4E" w14:textId="77777777" w:rsidR="00930885" w:rsidRDefault="00930885" w:rsidP="00930885">
      <w:pPr>
        <w:rPr>
          <w:rFonts w:ascii="Arial" w:hAnsi="Arial" w:cs="Arial"/>
        </w:rPr>
      </w:pPr>
      <w:r>
        <w:rPr>
          <w:rFonts w:ascii="Arial" w:hAnsi="Arial" w:cs="Arial"/>
        </w:rPr>
        <w:t xml:space="preserve"> </w:t>
      </w:r>
      <w:r w:rsidRPr="00977E55">
        <w:rPr>
          <w:rFonts w:ascii="Arial" w:hAnsi="Arial" w:cs="Arial"/>
          <w:b/>
          <w:bCs/>
        </w:rPr>
        <w:t>6.</w:t>
      </w:r>
      <w:r>
        <w:rPr>
          <w:rFonts w:ascii="Arial" w:hAnsi="Arial" w:cs="Arial"/>
        </w:rPr>
        <w:t xml:space="preserve"> </w:t>
      </w:r>
      <w:r w:rsidRPr="00D671F8">
        <w:rPr>
          <w:rFonts w:ascii="Arial" w:hAnsi="Arial" w:cs="Arial"/>
          <w:highlight w:val="yellow"/>
        </w:rPr>
        <w:t xml:space="preserve">Players foul out on their </w:t>
      </w:r>
      <w:r w:rsidRPr="00D671F8">
        <w:rPr>
          <w:rFonts w:ascii="Arial" w:hAnsi="Arial" w:cs="Arial"/>
          <w:b/>
          <w:bCs/>
          <w:highlight w:val="yellow"/>
          <w:u w:val="single"/>
        </w:rPr>
        <w:t>6</w:t>
      </w:r>
      <w:r w:rsidRPr="00D671F8">
        <w:rPr>
          <w:rFonts w:ascii="Arial" w:hAnsi="Arial" w:cs="Arial"/>
          <w:b/>
          <w:bCs/>
          <w:highlight w:val="yellow"/>
          <w:u w:val="single"/>
          <w:vertAlign w:val="superscript"/>
        </w:rPr>
        <w:t>th</w:t>
      </w:r>
      <w:r w:rsidRPr="00D671F8">
        <w:rPr>
          <w:rFonts w:ascii="Arial" w:hAnsi="Arial" w:cs="Arial"/>
          <w:highlight w:val="yellow"/>
        </w:rPr>
        <w:t xml:space="preserve"> personal foul</w:t>
      </w:r>
    </w:p>
    <w:p w14:paraId="5208C6C6" w14:textId="0CCE5A1B" w:rsidR="00930885" w:rsidRPr="00930885" w:rsidRDefault="00977E55" w:rsidP="00930885">
      <w:pPr>
        <w:pStyle w:val="Heading2"/>
        <w:rPr>
          <w:rFonts w:ascii="Arial" w:eastAsia="Times New Roman" w:hAnsi="Arial" w:cs="Arial"/>
          <w:b/>
          <w:bCs/>
          <w:color w:val="EE0000"/>
          <w:kern w:val="0"/>
          <w:sz w:val="24"/>
          <w:szCs w:val="24"/>
          <w14:ligatures w14:val="none"/>
        </w:rPr>
      </w:pPr>
      <w:r>
        <w:rPr>
          <w:rFonts w:ascii="Arial" w:eastAsia="Times New Roman" w:hAnsi="Arial" w:cs="Arial"/>
          <w:b/>
          <w:bCs/>
          <w:color w:val="EE0000"/>
          <w:sz w:val="24"/>
          <w:szCs w:val="24"/>
          <w:highlight w:val="yellow"/>
        </w:rPr>
        <w:t>**</w:t>
      </w:r>
      <w:r w:rsidR="00930885" w:rsidRPr="00930885">
        <w:rPr>
          <w:rFonts w:ascii="Arial" w:eastAsia="Times New Roman" w:hAnsi="Arial" w:cs="Arial"/>
          <w:b/>
          <w:bCs/>
          <w:color w:val="EE0000"/>
          <w:sz w:val="24"/>
          <w:szCs w:val="24"/>
          <w:highlight w:val="yellow"/>
        </w:rPr>
        <w:t>Uniform Requirements</w:t>
      </w:r>
      <w:r>
        <w:rPr>
          <w:rFonts w:ascii="Arial" w:eastAsia="Times New Roman" w:hAnsi="Arial" w:cs="Arial"/>
          <w:b/>
          <w:bCs/>
          <w:color w:val="EE0000"/>
          <w:sz w:val="24"/>
          <w:szCs w:val="24"/>
        </w:rPr>
        <w:t>**</w:t>
      </w:r>
    </w:p>
    <w:p w14:paraId="35BE887D" w14:textId="77777777" w:rsidR="00930885" w:rsidRPr="002D447B" w:rsidRDefault="00930885" w:rsidP="00930885">
      <w:pPr>
        <w:rPr>
          <w:rFonts w:ascii="Arial" w:eastAsiaTheme="minorEastAsia" w:hAnsi="Arial" w:cs="Arial"/>
          <w:b/>
          <w:bCs/>
        </w:rPr>
      </w:pPr>
      <w:r>
        <w:rPr>
          <w:rFonts w:ascii="Arial" w:hAnsi="Arial" w:cs="Arial"/>
        </w:rPr>
        <w:t xml:space="preserve"> </w:t>
      </w:r>
      <w:r w:rsidRPr="00977E55">
        <w:rPr>
          <w:rFonts w:ascii="Arial" w:hAnsi="Arial" w:cs="Arial"/>
          <w:b/>
          <w:bCs/>
        </w:rPr>
        <w:t>7.</w:t>
      </w:r>
      <w:r w:rsidRPr="00977E55">
        <w:rPr>
          <w:rFonts w:ascii="Arial" w:hAnsi="Arial" w:cs="Arial"/>
          <w:b/>
          <w:bCs/>
          <w:color w:val="EE0000"/>
          <w:shd w:val="clear" w:color="auto" w:fill="FFFF00"/>
        </w:rPr>
        <w:t>Each team is required to have both a light-colored home jersey and a dark-colored away jersey. If a team fails to provide the appropriate jersey color for a game, that team will receive a technical foul, and the opposing team will be awarded possession of the ball.</w:t>
      </w:r>
    </w:p>
    <w:p w14:paraId="6986EA71" w14:textId="77777777" w:rsidR="00930885" w:rsidRPr="0068113F" w:rsidRDefault="00930885" w:rsidP="00930885">
      <w:pPr>
        <w:jc w:val="center"/>
        <w:rPr>
          <w:rFonts w:ascii="Arial" w:hAnsi="Arial" w:cs="Arial"/>
        </w:rPr>
      </w:pPr>
      <w:r w:rsidRPr="00977E55">
        <w:rPr>
          <w:rFonts w:ascii="Arial" w:hAnsi="Arial" w:cs="Arial"/>
          <w:b/>
          <w:bCs/>
        </w:rPr>
        <w:t>8.</w:t>
      </w:r>
      <w:r w:rsidRPr="0068113F">
        <w:rPr>
          <w:rFonts w:ascii="Arial" w:hAnsi="Arial" w:cs="Arial"/>
        </w:rPr>
        <w:t xml:space="preserve"> Each team is responsible for providing a designated representative to assist in keeping the scorebook</w:t>
      </w:r>
      <w:r>
        <w:rPr>
          <w:rFonts w:ascii="Arial" w:hAnsi="Arial" w:cs="Arial"/>
        </w:rPr>
        <w:t>. (The home team will record the official scorebook for the game</w:t>
      </w:r>
      <w:r w:rsidRPr="0068113F">
        <w:rPr>
          <w:rFonts w:ascii="Arial" w:hAnsi="Arial" w:cs="Arial"/>
        </w:rPr>
        <w:t>.</w:t>
      </w:r>
      <w:r>
        <w:rPr>
          <w:rFonts w:ascii="Arial" w:hAnsi="Arial" w:cs="Arial"/>
        </w:rPr>
        <w:t xml:space="preserve">) If the home team has no one for the score book, they will receive a technical foul to start the </w:t>
      </w:r>
      <w:proofErr w:type="gramStart"/>
      <w:r>
        <w:rPr>
          <w:rFonts w:ascii="Arial" w:hAnsi="Arial" w:cs="Arial"/>
        </w:rPr>
        <w:t>game</w:t>
      </w:r>
      <w:proofErr w:type="gramEnd"/>
      <w:r>
        <w:rPr>
          <w:rFonts w:ascii="Arial" w:hAnsi="Arial" w:cs="Arial"/>
        </w:rPr>
        <w:t xml:space="preserve"> and the visiting team will be responsible for the score book and receive the ball.</w:t>
      </w:r>
    </w:p>
    <w:p w14:paraId="77DCD261" w14:textId="77777777" w:rsidR="00930885" w:rsidRPr="00BB6334" w:rsidRDefault="00930885" w:rsidP="00930885">
      <w:pPr>
        <w:jc w:val="center"/>
        <w:rPr>
          <w:rFonts w:ascii="Arial" w:hAnsi="Arial" w:cs="Arial"/>
        </w:rPr>
      </w:pPr>
      <w:r w:rsidRPr="00977E55">
        <w:rPr>
          <w:rFonts w:ascii="Arial" w:hAnsi="Arial" w:cs="Arial"/>
          <w:b/>
          <w:bCs/>
        </w:rPr>
        <w:t>9.</w:t>
      </w:r>
      <w:r w:rsidRPr="00BB6334">
        <w:rPr>
          <w:rFonts w:ascii="Arial" w:hAnsi="Arial" w:cs="Arial"/>
        </w:rPr>
        <w:t xml:space="preserve"> If a team gets a 20-point lead, the clock will run continuously except during a timeout. To resume normal clock operation, the trailing team must shrink the deficit to under 19 points.</w:t>
      </w:r>
    </w:p>
    <w:p w14:paraId="6D7FD191" w14:textId="77777777" w:rsidR="00930885" w:rsidRPr="0068113F" w:rsidRDefault="00930885" w:rsidP="00930885">
      <w:pPr>
        <w:jc w:val="center"/>
        <w:rPr>
          <w:rFonts w:ascii="Arial" w:hAnsi="Arial" w:cs="Arial"/>
        </w:rPr>
      </w:pPr>
      <w:r w:rsidRPr="00977E55">
        <w:rPr>
          <w:rFonts w:ascii="Arial" w:hAnsi="Arial" w:cs="Arial"/>
          <w:b/>
          <w:bCs/>
        </w:rPr>
        <w:t>10.</w:t>
      </w:r>
      <w:r w:rsidRPr="00BB6334">
        <w:rPr>
          <w:rFonts w:ascii="Arial" w:hAnsi="Arial" w:cs="Arial"/>
        </w:rPr>
        <w:t xml:space="preserve"> Overtime will be formatted as follows:</w:t>
      </w:r>
    </w:p>
    <w:p w14:paraId="5B978B1B" w14:textId="77777777" w:rsidR="00930885" w:rsidRDefault="00930885" w:rsidP="00930885">
      <w:pPr>
        <w:ind w:firstLine="720"/>
        <w:jc w:val="center"/>
        <w:rPr>
          <w:rFonts w:ascii="Arial" w:hAnsi="Arial" w:cs="Arial"/>
        </w:rPr>
      </w:pPr>
      <w:r w:rsidRPr="0068113F">
        <w:rPr>
          <w:rFonts w:ascii="Arial" w:hAnsi="Arial" w:cs="Arial"/>
        </w:rPr>
        <w:t xml:space="preserve"> First Overtime: Sudden Death – First to score wins game.</w:t>
      </w:r>
    </w:p>
    <w:p w14:paraId="5FC06625" w14:textId="77777777" w:rsidR="00930885" w:rsidRPr="00D24C58" w:rsidRDefault="00930885" w:rsidP="00930885">
      <w:pPr>
        <w:jc w:val="center"/>
        <w:rPr>
          <w:rFonts w:ascii="Arial" w:hAnsi="Arial" w:cs="Arial"/>
          <w:highlight w:val="yellow"/>
        </w:rPr>
      </w:pPr>
      <w:r w:rsidRPr="00977E55">
        <w:rPr>
          <w:rFonts w:ascii="Arial" w:hAnsi="Arial" w:cs="Arial"/>
          <w:b/>
          <w:bCs/>
        </w:rPr>
        <w:t>11</w:t>
      </w:r>
      <w:r>
        <w:rPr>
          <w:rFonts w:ascii="Arial" w:hAnsi="Arial" w:cs="Arial"/>
        </w:rPr>
        <w:t xml:space="preserve">.Tie breaker format: </w:t>
      </w:r>
      <w:r w:rsidRPr="005E0667">
        <w:rPr>
          <w:rFonts w:ascii="Arial" w:hAnsi="Arial" w:cs="Arial"/>
          <w:b/>
          <w:bCs/>
        </w:rPr>
        <w:t>2 teams</w:t>
      </w:r>
      <w:r>
        <w:rPr>
          <w:rFonts w:ascii="Arial" w:hAnsi="Arial" w:cs="Arial"/>
          <w:b/>
          <w:bCs/>
        </w:rPr>
        <w:t>:</w:t>
      </w:r>
      <w:r>
        <w:rPr>
          <w:rFonts w:ascii="Arial" w:hAnsi="Arial" w:cs="Arial"/>
        </w:rPr>
        <w:t xml:space="preserve"> head-to-head/ points /points allowed.</w:t>
      </w:r>
    </w:p>
    <w:p w14:paraId="731B8363" w14:textId="77777777" w:rsidR="00930885" w:rsidRDefault="00930885" w:rsidP="00930885">
      <w:pPr>
        <w:jc w:val="center"/>
        <w:rPr>
          <w:rFonts w:ascii="Arial" w:hAnsi="Arial" w:cs="Arial"/>
        </w:rPr>
      </w:pPr>
      <w:r w:rsidRPr="005E0667">
        <w:rPr>
          <w:rFonts w:ascii="Arial" w:hAnsi="Arial" w:cs="Arial"/>
          <w:b/>
          <w:bCs/>
        </w:rPr>
        <w:t>3 teams or more:</w:t>
      </w:r>
      <w:r>
        <w:rPr>
          <w:rFonts w:ascii="Arial" w:hAnsi="Arial" w:cs="Arial"/>
        </w:rPr>
        <w:t xml:space="preserve"> points /points allowed (when it gets back to two teams head-to-head becomes the 1</w:t>
      </w:r>
      <w:r w:rsidRPr="005E0667">
        <w:rPr>
          <w:rFonts w:ascii="Arial" w:hAnsi="Arial" w:cs="Arial"/>
          <w:vertAlign w:val="superscript"/>
        </w:rPr>
        <w:t>st</w:t>
      </w:r>
      <w:r>
        <w:rPr>
          <w:rFonts w:ascii="Arial" w:hAnsi="Arial" w:cs="Arial"/>
        </w:rPr>
        <w:t xml:space="preserve"> tie breaker)</w:t>
      </w:r>
    </w:p>
    <w:p w14:paraId="16320C0A" w14:textId="63637315" w:rsidR="00930885" w:rsidRDefault="00930885">
      <w:r w:rsidRPr="00977E55">
        <w:rPr>
          <w:rFonts w:ascii="Arial" w:hAnsi="Arial" w:cs="Arial"/>
          <w:b/>
          <w:bCs/>
        </w:rPr>
        <w:t>12</w:t>
      </w:r>
      <w:r>
        <w:rPr>
          <w:rFonts w:ascii="Arial" w:hAnsi="Arial" w:cs="Arial"/>
        </w:rPr>
        <w:t xml:space="preserve">. </w:t>
      </w:r>
      <w:r w:rsidRPr="00F27EB8">
        <w:rPr>
          <w:rFonts w:ascii="Arial" w:hAnsi="Arial" w:cs="Arial"/>
          <w:b/>
          <w:highlight w:val="yellow"/>
        </w:rPr>
        <w:t xml:space="preserve">Players can’t </w:t>
      </w:r>
      <w:r>
        <w:rPr>
          <w:rFonts w:ascii="Arial" w:hAnsi="Arial" w:cs="Arial"/>
          <w:b/>
          <w:highlight w:val="yellow"/>
        </w:rPr>
        <w:t xml:space="preserve">play on more than one team per </w:t>
      </w:r>
      <w:r w:rsidRPr="00F27EB8">
        <w:rPr>
          <w:rFonts w:ascii="Arial" w:hAnsi="Arial" w:cs="Arial"/>
          <w:b/>
          <w:highlight w:val="yellow"/>
        </w:rPr>
        <w:t>division. They can play in another division that their grade qualifies them for, but it must be with the same organization</w:t>
      </w:r>
      <w:r>
        <w:rPr>
          <w:rFonts w:ascii="Arial" w:hAnsi="Arial" w:cs="Arial"/>
        </w:rPr>
        <w:t>.</w:t>
      </w:r>
      <w:r w:rsidRPr="00F27EB8">
        <w:rPr>
          <w:rFonts w:ascii="Arial" w:hAnsi="Arial" w:cs="Arial"/>
          <w:b/>
          <w:color w:val="FF0000"/>
          <w:highlight w:val="yellow"/>
          <w:u w:val="single"/>
        </w:rPr>
        <w:t>NO EXCE</w:t>
      </w:r>
      <w:r w:rsidRPr="00785854">
        <w:rPr>
          <w:rFonts w:ascii="Arial" w:hAnsi="Arial" w:cs="Arial"/>
          <w:b/>
          <w:color w:val="FF0000"/>
          <w:highlight w:val="yellow"/>
          <w:u w:val="single"/>
        </w:rPr>
        <w:t>PTIONS.</w:t>
      </w:r>
    </w:p>
    <w:sectPr w:rsidR="00930885" w:rsidSect="0093088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885"/>
    <w:rsid w:val="00930885"/>
    <w:rsid w:val="00977E55"/>
    <w:rsid w:val="00B10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B921D"/>
  <w15:chartTrackingRefBased/>
  <w15:docId w15:val="{C8E39171-35CC-46E6-B480-B046B204E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885"/>
    <w:pPr>
      <w:spacing w:line="259" w:lineRule="auto"/>
    </w:pPr>
    <w:rPr>
      <w:kern w:val="0"/>
      <w:sz w:val="22"/>
      <w:szCs w:val="22"/>
      <w14:ligatures w14:val="none"/>
    </w:rPr>
  </w:style>
  <w:style w:type="paragraph" w:styleId="Heading1">
    <w:name w:val="heading 1"/>
    <w:basedOn w:val="Normal"/>
    <w:next w:val="Normal"/>
    <w:link w:val="Heading1Char"/>
    <w:uiPriority w:val="9"/>
    <w:qFormat/>
    <w:rsid w:val="0093088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93088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30885"/>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30885"/>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30885"/>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3088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3088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3088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3088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8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308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08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08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08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08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08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08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0885"/>
    <w:rPr>
      <w:rFonts w:eastAsiaTheme="majorEastAsia" w:cstheme="majorBidi"/>
      <w:color w:val="272727" w:themeColor="text1" w:themeTint="D8"/>
    </w:rPr>
  </w:style>
  <w:style w:type="paragraph" w:styleId="Title">
    <w:name w:val="Title"/>
    <w:basedOn w:val="Normal"/>
    <w:next w:val="Normal"/>
    <w:link w:val="TitleChar"/>
    <w:uiPriority w:val="10"/>
    <w:qFormat/>
    <w:rsid w:val="0093088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308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0885"/>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308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0885"/>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30885"/>
    <w:rPr>
      <w:i/>
      <w:iCs/>
      <w:color w:val="404040" w:themeColor="text1" w:themeTint="BF"/>
    </w:rPr>
  </w:style>
  <w:style w:type="paragraph" w:styleId="ListParagraph">
    <w:name w:val="List Paragraph"/>
    <w:basedOn w:val="Normal"/>
    <w:uiPriority w:val="34"/>
    <w:qFormat/>
    <w:rsid w:val="00930885"/>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930885"/>
    <w:rPr>
      <w:i/>
      <w:iCs/>
      <w:color w:val="0F4761" w:themeColor="accent1" w:themeShade="BF"/>
    </w:rPr>
  </w:style>
  <w:style w:type="paragraph" w:styleId="IntenseQuote">
    <w:name w:val="Intense Quote"/>
    <w:basedOn w:val="Normal"/>
    <w:next w:val="Normal"/>
    <w:link w:val="IntenseQuoteChar"/>
    <w:uiPriority w:val="30"/>
    <w:qFormat/>
    <w:rsid w:val="0093088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30885"/>
    <w:rPr>
      <w:i/>
      <w:iCs/>
      <w:color w:val="0F4761" w:themeColor="accent1" w:themeShade="BF"/>
    </w:rPr>
  </w:style>
  <w:style w:type="character" w:styleId="IntenseReference">
    <w:name w:val="Intense Reference"/>
    <w:basedOn w:val="DefaultParagraphFont"/>
    <w:uiPriority w:val="32"/>
    <w:qFormat/>
    <w:rsid w:val="009308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488</Words>
  <Characters>2234</Characters>
  <Application>Microsoft Office Word</Application>
  <DocSecurity>0</DocSecurity>
  <Lines>36</Lines>
  <Paragraphs>23</Paragraphs>
  <ScaleCrop>false</ScaleCrop>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Lamont Simmons</dc:creator>
  <cp:keywords/>
  <dc:description/>
  <cp:lastModifiedBy>Lamont Simmons</cp:lastModifiedBy>
  <cp:revision>1</cp:revision>
  <dcterms:created xsi:type="dcterms:W3CDTF">2026-04-22T13:06:00Z</dcterms:created>
  <dcterms:modified xsi:type="dcterms:W3CDTF">2026-04-22T13:19:00Z</dcterms:modified>
</cp:coreProperties>
</file>